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D9E" w:rsidRDefault="002A7D9E" w:rsidP="002A7D9E">
      <w:pPr>
        <w:pStyle w:val="2"/>
        <w:spacing w:before="0" w:after="0" w:line="240" w:lineRule="auto"/>
        <w:jc w:val="center"/>
        <w:rPr>
          <w:rFonts w:ascii="宋体" w:eastAsia="宋体" w:hAnsi="宋体" w:cs="Arial" w:hint="eastAsia"/>
          <w:color w:val="000000"/>
          <w:kern w:val="44"/>
          <w:sz w:val="36"/>
          <w:szCs w:val="36"/>
        </w:rPr>
      </w:pPr>
      <w:bookmarkStart w:id="0" w:name="_Toc477821611"/>
      <w:bookmarkStart w:id="1" w:name="_GoBack"/>
      <w:r>
        <w:rPr>
          <w:rFonts w:hint="eastAsia"/>
        </w:rPr>
        <w:t xml:space="preserve">7.1 </w:t>
      </w:r>
      <w:r>
        <w:rPr>
          <w:rFonts w:ascii="宋体" w:eastAsia="宋体" w:hAnsi="宋体" w:cs="Arial" w:hint="eastAsia"/>
          <w:color w:val="000000"/>
          <w:kern w:val="44"/>
          <w:sz w:val="36"/>
          <w:szCs w:val="36"/>
        </w:rPr>
        <w:t>事故报告、调查、处理制度</w:t>
      </w:r>
      <w:bookmarkEnd w:id="0"/>
    </w:p>
    <w:bookmarkEnd w:id="1"/>
    <w:p w:rsidR="002A7D9E" w:rsidRDefault="002A7D9E" w:rsidP="002A7D9E">
      <w:pPr>
        <w:spacing w:line="360" w:lineRule="auto"/>
        <w:rPr>
          <w:rFonts w:ascii="宋体" w:hAnsi="宋体" w:hint="eastAsia"/>
          <w:b/>
          <w:sz w:val="24"/>
        </w:rPr>
      </w:pPr>
    </w:p>
    <w:p w:rsidR="002A7D9E" w:rsidRDefault="002A7D9E" w:rsidP="002A7D9E">
      <w:pPr>
        <w:spacing w:line="360" w:lineRule="auto"/>
        <w:rPr>
          <w:rFonts w:ascii="宋体" w:hAnsi="宋体" w:hint="eastAsia"/>
          <w:b/>
          <w:sz w:val="24"/>
        </w:rPr>
      </w:pPr>
      <w:r>
        <w:rPr>
          <w:rFonts w:ascii="宋体" w:hAnsi="宋体" w:hint="eastAsia"/>
          <w:b/>
          <w:sz w:val="24"/>
        </w:rPr>
        <w:t>一、目的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为了规范事故的报告、调查和处理工作，掌握事故情况，查明事故原因，分清事故责任并严肃责任追究，根据国务院第302号令《国务院关于特大安全事故行政责任追究的规定》、《xx市企业职工伤亡事故报告和调查处理实施办法》，特制定本规定。</w:t>
      </w:r>
    </w:p>
    <w:p w:rsidR="002A7D9E" w:rsidRDefault="002A7D9E" w:rsidP="002A7D9E">
      <w:pPr>
        <w:spacing w:line="360" w:lineRule="auto"/>
        <w:rPr>
          <w:rFonts w:ascii="宋体" w:hAnsi="宋体" w:hint="eastAsia"/>
          <w:b/>
          <w:sz w:val="24"/>
        </w:rPr>
      </w:pPr>
      <w:r>
        <w:rPr>
          <w:rFonts w:ascii="宋体" w:hAnsi="宋体" w:hint="eastAsia"/>
          <w:b/>
          <w:sz w:val="24"/>
        </w:rPr>
        <w:t>二、范围</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本规定适用于我公司职权范围内各类事故的报告和由我公司调查和处理的事故。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事故的报告、调查和处理工作必须坚持实事求是、尊重科学、依法进行的原则。</w:t>
      </w:r>
    </w:p>
    <w:p w:rsidR="002A7D9E" w:rsidRDefault="002A7D9E" w:rsidP="002A7D9E">
      <w:pPr>
        <w:spacing w:line="360" w:lineRule="auto"/>
        <w:rPr>
          <w:rFonts w:ascii="宋体" w:hAnsi="宋体" w:hint="eastAsia"/>
          <w:b/>
          <w:sz w:val="24"/>
        </w:rPr>
      </w:pPr>
      <w:r>
        <w:rPr>
          <w:rFonts w:ascii="宋体" w:hAnsi="宋体" w:hint="eastAsia"/>
          <w:b/>
          <w:sz w:val="24"/>
        </w:rPr>
        <w:t>三、内容</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（一）相关单位（部门）职责如下：</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FF0000"/>
          <w:sz w:val="24"/>
        </w:rPr>
        <w:t>安全生产委员会</w:t>
      </w:r>
      <w:r>
        <w:rPr>
          <w:rFonts w:ascii="宋体" w:hAnsi="宋体" w:hint="eastAsia"/>
          <w:sz w:val="24"/>
        </w:rPr>
        <w:t>全面负责事故报告、调查、处理工作；</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w:t>
      </w:r>
      <w:r>
        <w:rPr>
          <w:rFonts w:ascii="宋体" w:hAnsi="宋体" w:hint="eastAsia"/>
          <w:color w:val="FF0000"/>
          <w:sz w:val="24"/>
        </w:rPr>
        <w:t>安全生产委员会</w:t>
      </w:r>
      <w:r>
        <w:rPr>
          <w:rFonts w:ascii="宋体" w:hAnsi="宋体" w:hint="eastAsia"/>
          <w:sz w:val="24"/>
        </w:rPr>
        <w:t>牵头负责事故调查、处理，负责事故相关资料的收集、保存，负责事故防范措施的监督、监察、验证工作；</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w:t>
      </w:r>
      <w:r>
        <w:rPr>
          <w:rFonts w:ascii="宋体" w:hAnsi="宋体" w:hint="eastAsia"/>
          <w:color w:val="FF0000"/>
          <w:sz w:val="24"/>
        </w:rPr>
        <w:t>综合部</w:t>
      </w:r>
      <w:r>
        <w:rPr>
          <w:rFonts w:ascii="宋体" w:hAnsi="宋体" w:hint="eastAsia"/>
          <w:sz w:val="24"/>
        </w:rPr>
        <w:t>牵头负责事故报告及抢救协调工作；</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4、各业务科室负责业务范围内发生事故时的勘测，并及时向上级对口业务处室进行报告，配合</w:t>
      </w:r>
      <w:r>
        <w:rPr>
          <w:rFonts w:ascii="宋体" w:hAnsi="宋体" w:hint="eastAsia"/>
          <w:color w:val="FF0000"/>
          <w:sz w:val="24"/>
        </w:rPr>
        <w:t>综合部</w:t>
      </w:r>
      <w:r>
        <w:rPr>
          <w:rFonts w:ascii="宋体" w:hAnsi="宋体" w:hint="eastAsia"/>
          <w:sz w:val="24"/>
        </w:rPr>
        <w:t>完成事故的调查处理工作，会同事故责任单位制定事故防范措施；</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5、由</w:t>
      </w:r>
      <w:r>
        <w:rPr>
          <w:rFonts w:ascii="宋体" w:hAnsi="宋体" w:hint="eastAsia"/>
          <w:color w:val="FF0000"/>
          <w:sz w:val="24"/>
        </w:rPr>
        <w:t>综合部</w:t>
      </w:r>
      <w:r>
        <w:rPr>
          <w:rFonts w:ascii="宋体" w:hAnsi="宋体" w:hint="eastAsia"/>
          <w:sz w:val="24"/>
        </w:rPr>
        <w:t>协调医院负责发生人身事故后的抢救工作；</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6、由</w:t>
      </w:r>
      <w:r>
        <w:rPr>
          <w:rFonts w:ascii="宋体" w:hAnsi="宋体" w:hint="eastAsia"/>
          <w:color w:val="FF0000"/>
          <w:sz w:val="24"/>
        </w:rPr>
        <w:t>综合部</w:t>
      </w:r>
      <w:r>
        <w:rPr>
          <w:rFonts w:ascii="宋体" w:hAnsi="宋体" w:hint="eastAsia"/>
          <w:sz w:val="24"/>
        </w:rPr>
        <w:t>协调安全事故的抢救工作；</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7、</w:t>
      </w:r>
      <w:r>
        <w:rPr>
          <w:rFonts w:ascii="宋体" w:hAnsi="宋体" w:hint="eastAsia"/>
          <w:color w:val="FF0000"/>
          <w:sz w:val="24"/>
        </w:rPr>
        <w:t>资材部</w:t>
      </w:r>
      <w:r>
        <w:rPr>
          <w:rFonts w:ascii="宋体" w:hAnsi="宋体" w:hint="eastAsia"/>
          <w:sz w:val="24"/>
        </w:rPr>
        <w:t>负责事故责任人（行政管理人员）行政处分的执行；</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8、</w:t>
      </w:r>
      <w:r>
        <w:rPr>
          <w:rFonts w:ascii="宋体" w:hAnsi="宋体" w:hint="eastAsia"/>
          <w:color w:val="FF0000"/>
          <w:sz w:val="24"/>
        </w:rPr>
        <w:t>资材部</w:t>
      </w:r>
      <w:r>
        <w:rPr>
          <w:rFonts w:ascii="宋体" w:hAnsi="宋体" w:hint="eastAsia"/>
          <w:sz w:val="24"/>
        </w:rPr>
        <w:t>负责事故责任人（普通职工）行政处分的执行；</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9、各事故责任单位（部门）配合</w:t>
      </w:r>
      <w:r>
        <w:rPr>
          <w:rFonts w:ascii="宋体" w:hAnsi="宋体" w:hint="eastAsia"/>
          <w:color w:val="FF0000"/>
          <w:sz w:val="24"/>
        </w:rPr>
        <w:t>综合部</w:t>
      </w:r>
      <w:r>
        <w:rPr>
          <w:rFonts w:ascii="宋体" w:hAnsi="宋体" w:hint="eastAsia"/>
          <w:sz w:val="24"/>
        </w:rPr>
        <w:t>完成事故的调查工作，负责制定事故防范措施。</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（二）事故报告程序为：</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1、事故当事人或最先发现者，除立即处理外，还应以</w:t>
      </w:r>
      <w:proofErr w:type="gramStart"/>
      <w:r>
        <w:rPr>
          <w:rFonts w:ascii="宋体" w:hAnsi="宋体" w:hint="eastAsia"/>
          <w:sz w:val="24"/>
        </w:rPr>
        <w:t>最</w:t>
      </w:r>
      <w:proofErr w:type="gramEnd"/>
      <w:r>
        <w:rPr>
          <w:rFonts w:ascii="宋体" w:hAnsi="宋体" w:hint="eastAsia"/>
          <w:sz w:val="24"/>
        </w:rPr>
        <w:t>快捷的方法向本单</w:t>
      </w:r>
      <w:r>
        <w:rPr>
          <w:rFonts w:ascii="宋体" w:hAnsi="宋体" w:hint="eastAsia"/>
          <w:sz w:val="24"/>
        </w:rPr>
        <w:lastRenderedPageBreak/>
        <w:t>位领导或值班室报告。本单位领导或值班室接到事故报告后根据事故类别上报各相关职能部门，各相关职能部门接到事故报告后根据事故等级，按照国家有关规定向自己业务主管部门及时上报事故。</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w:t>
      </w:r>
      <w:r>
        <w:rPr>
          <w:rFonts w:ascii="宋体" w:hAnsi="宋体"/>
          <w:sz w:val="24"/>
        </w:rPr>
        <w:t>对各类重大事故，公司要立即将事故概况(事故发生时间、地点、原因、伤亡</w:t>
      </w:r>
      <w:r>
        <w:rPr>
          <w:rFonts w:ascii="宋体" w:hAnsi="宋体" w:hint="eastAsia"/>
          <w:sz w:val="24"/>
        </w:rPr>
        <w:t>、事态的发展</w:t>
      </w:r>
      <w:r>
        <w:rPr>
          <w:rFonts w:ascii="宋体" w:hAnsi="宋体"/>
          <w:sz w:val="24"/>
        </w:rPr>
        <w:t>及经济损失情况等)向上级机关和有关部门报告。若事态仍在继续发展，要随时报告</w:t>
      </w:r>
      <w:r>
        <w:rPr>
          <w:rFonts w:ascii="宋体" w:hAnsi="宋体" w:hint="eastAsia"/>
          <w:sz w:val="24"/>
        </w:rPr>
        <w:t>。</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3、人身伤害事故的上报、处置程序。</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（1）死亡事故</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①发生死亡事故后，当事人或事故现场有关人员应当及时采取自救、互救措施，保护事故现场，并立即直接或逐级报告公司主要负责人；</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②公司主要负责人接到事故报告后，应当迅速采取有效措施，组织抢救，防止事故扩大，减少人员伤亡和财产损失；</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③按照国家有关规定公司主要负责人在1小时内如实报告</w:t>
      </w:r>
      <w:r>
        <w:rPr>
          <w:rFonts w:ascii="宋体" w:hAnsi="宋体" w:hint="eastAsia"/>
          <w:color w:val="FF0000"/>
          <w:sz w:val="24"/>
        </w:rPr>
        <w:t>区（县）安监局</w:t>
      </w:r>
      <w:r>
        <w:rPr>
          <w:rFonts w:ascii="宋体" w:hAnsi="宋体" w:hint="eastAsia"/>
          <w:sz w:val="24"/>
        </w:rPr>
        <w:t>、当地政府、工业园区等上级部门；</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④公司主要负责人不得瞒报、谎报或者拖延不报，不得故意破坏事故现场、毁灭有关证据；</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⑤公司主要负责人和有关人员在事故调查期间不得擅离职守，并应当随时接受事故调查组的询问，如实提供有关情况。</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（2）轻伤、重伤事故</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①公司员工因工受伤后，发生事故的单位除及时救治伤员外，应立即（1小时内）同时报告公司</w:t>
      </w:r>
      <w:r>
        <w:rPr>
          <w:rFonts w:ascii="宋体" w:hAnsi="宋体" w:hint="eastAsia"/>
          <w:color w:val="FF0000"/>
          <w:sz w:val="24"/>
        </w:rPr>
        <w:t>综合部</w:t>
      </w:r>
      <w:r>
        <w:rPr>
          <w:rFonts w:ascii="宋体" w:hAnsi="宋体" w:hint="eastAsia"/>
          <w:sz w:val="24"/>
        </w:rPr>
        <w:t>和</w:t>
      </w:r>
      <w:r>
        <w:rPr>
          <w:rFonts w:ascii="宋体" w:hAnsi="宋体" w:hint="eastAsia"/>
          <w:color w:val="FF0000"/>
          <w:sz w:val="24"/>
        </w:rPr>
        <w:t>资材部</w:t>
      </w:r>
      <w:r>
        <w:rPr>
          <w:rFonts w:ascii="宋体" w:hAnsi="宋体" w:hint="eastAsia"/>
          <w:sz w:val="24"/>
        </w:rPr>
        <w:t>。</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②</w:t>
      </w:r>
      <w:r>
        <w:rPr>
          <w:rFonts w:ascii="宋体" w:hAnsi="宋体" w:hint="eastAsia"/>
          <w:color w:val="FF0000"/>
          <w:sz w:val="24"/>
        </w:rPr>
        <w:t>资材部</w:t>
      </w:r>
      <w:r>
        <w:rPr>
          <w:rFonts w:ascii="宋体" w:hAnsi="宋体" w:hint="eastAsia"/>
          <w:sz w:val="24"/>
        </w:rPr>
        <w:t>立即与当地政府劳动和社会保障局联系，按工伤保险条例的有关规定进行治疗工作。</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③发生人身伤害事故的单位从发生事故之日起三日之内，对所发生的事故进行调查取证，召开事故分析会，编制《事故分析报告表》，并交公司</w:t>
      </w:r>
      <w:r>
        <w:rPr>
          <w:rFonts w:ascii="宋体" w:hAnsi="宋体" w:hint="eastAsia"/>
          <w:color w:val="FF0000"/>
          <w:sz w:val="24"/>
        </w:rPr>
        <w:t>综合部</w:t>
      </w:r>
      <w:r>
        <w:rPr>
          <w:rFonts w:ascii="宋体" w:hAnsi="宋体" w:hint="eastAsia"/>
          <w:sz w:val="24"/>
        </w:rPr>
        <w:t>核实。在15日之内按规定填写《伤亡事故登记表》、《事故伤害报表》、《工伤认定申请书》交公司</w:t>
      </w:r>
      <w:r>
        <w:rPr>
          <w:rFonts w:ascii="宋体" w:hAnsi="宋体" w:hint="eastAsia"/>
          <w:color w:val="FF0000"/>
          <w:sz w:val="24"/>
        </w:rPr>
        <w:t>资材部</w:t>
      </w:r>
      <w:r>
        <w:rPr>
          <w:rFonts w:ascii="宋体" w:hAnsi="宋体" w:hint="eastAsia"/>
          <w:sz w:val="24"/>
        </w:rPr>
        <w:t>。</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④公司</w:t>
      </w:r>
      <w:r>
        <w:rPr>
          <w:rFonts w:ascii="宋体" w:hAnsi="宋体" w:hint="eastAsia"/>
          <w:color w:val="FF0000"/>
          <w:sz w:val="24"/>
        </w:rPr>
        <w:t>资材部</w:t>
      </w:r>
      <w:r>
        <w:rPr>
          <w:rFonts w:ascii="宋体" w:hAnsi="宋体" w:hint="eastAsia"/>
          <w:sz w:val="24"/>
        </w:rPr>
        <w:t>将所有的资料、材料审核整理后，30日之内上报当地政府劳动和社会保障局进行工伤认定，并办理《工伤认定决定书》发放给受伤者。</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lastRenderedPageBreak/>
        <w:t>⑤被认定为工伤的受伤员工经治愈后，须进行劳动能力、伤残鉴定的，凭《工伤认定决定书》、身份证复印件去公司</w:t>
      </w:r>
      <w:r>
        <w:rPr>
          <w:rFonts w:ascii="宋体" w:hAnsi="宋体" w:hint="eastAsia"/>
          <w:color w:val="FF0000"/>
          <w:sz w:val="24"/>
        </w:rPr>
        <w:t>资材部</w:t>
      </w:r>
      <w:r>
        <w:rPr>
          <w:rFonts w:ascii="宋体" w:hAnsi="宋体" w:hint="eastAsia"/>
          <w:sz w:val="24"/>
        </w:rPr>
        <w:t>申请进行劳动能力、伤残鉴定。</w:t>
      </w:r>
    </w:p>
    <w:p w:rsidR="002A7D9E" w:rsidRDefault="002A7D9E" w:rsidP="002A7D9E">
      <w:pPr>
        <w:pStyle w:val="a3"/>
        <w:spacing w:after="0" w:line="360" w:lineRule="auto"/>
        <w:ind w:firstLineChars="200" w:firstLine="480"/>
        <w:rPr>
          <w:rFonts w:ascii="宋体" w:hAnsi="宋体" w:hint="eastAsia"/>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 6 \* GB3</w:instrText>
      </w:r>
      <w:r>
        <w:rPr>
          <w:rFonts w:ascii="宋体" w:hAnsi="宋体"/>
          <w:sz w:val="24"/>
        </w:rPr>
        <w:instrText xml:space="preserve"> </w:instrText>
      </w:r>
      <w:r>
        <w:rPr>
          <w:rFonts w:ascii="宋体" w:hAnsi="宋体"/>
          <w:sz w:val="24"/>
        </w:rPr>
        <w:fldChar w:fldCharType="separate"/>
      </w:r>
      <w:r>
        <w:rPr>
          <w:rFonts w:ascii="宋体" w:hAnsi="宋体" w:hint="eastAsia"/>
          <w:sz w:val="24"/>
        </w:rPr>
        <w:t>⑥</w:t>
      </w:r>
      <w:r>
        <w:rPr>
          <w:rFonts w:ascii="宋体" w:hAnsi="宋体"/>
          <w:sz w:val="24"/>
        </w:rPr>
        <w:fldChar w:fldCharType="end"/>
      </w:r>
      <w:r>
        <w:rPr>
          <w:rFonts w:ascii="宋体" w:hAnsi="宋体" w:hint="eastAsia"/>
          <w:sz w:val="24"/>
        </w:rPr>
        <w:t>需复工的工伤员工，在复工前必须经</w:t>
      </w:r>
      <w:r>
        <w:rPr>
          <w:rFonts w:ascii="宋体" w:hAnsi="宋体" w:hint="eastAsia"/>
          <w:color w:val="FF0000"/>
          <w:sz w:val="24"/>
        </w:rPr>
        <w:t>综合部</w:t>
      </w:r>
      <w:r>
        <w:rPr>
          <w:rFonts w:ascii="宋体" w:hAnsi="宋体" w:hint="eastAsia"/>
          <w:sz w:val="24"/>
        </w:rPr>
        <w:t>进行复工前的安全培训教育后，方能安排其工作。</w:t>
      </w:r>
    </w:p>
    <w:p w:rsidR="002A7D9E" w:rsidRDefault="002A7D9E" w:rsidP="002A7D9E">
      <w:pPr>
        <w:pStyle w:val="a3"/>
        <w:spacing w:after="0" w:line="360" w:lineRule="auto"/>
        <w:ind w:firstLineChars="200" w:firstLine="480"/>
        <w:rPr>
          <w:rFonts w:ascii="宋体" w:hAnsi="宋体" w:hint="eastAsia"/>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 7 \* GB3</w:instrText>
      </w:r>
      <w:r>
        <w:rPr>
          <w:rFonts w:ascii="宋体" w:hAnsi="宋体"/>
          <w:sz w:val="24"/>
        </w:rPr>
        <w:instrText xml:space="preserve"> </w:instrText>
      </w:r>
      <w:r>
        <w:rPr>
          <w:rFonts w:ascii="宋体" w:hAnsi="宋体"/>
          <w:sz w:val="24"/>
        </w:rPr>
        <w:fldChar w:fldCharType="separate"/>
      </w:r>
      <w:r>
        <w:rPr>
          <w:rFonts w:ascii="宋体" w:hAnsi="宋体" w:hint="eastAsia"/>
          <w:sz w:val="24"/>
        </w:rPr>
        <w:t>⑦</w:t>
      </w:r>
      <w:r>
        <w:rPr>
          <w:rFonts w:ascii="宋体" w:hAnsi="宋体"/>
          <w:sz w:val="24"/>
        </w:rPr>
        <w:fldChar w:fldCharType="end"/>
      </w:r>
      <w:r>
        <w:rPr>
          <w:rFonts w:ascii="宋体" w:hAnsi="宋体" w:hint="eastAsia"/>
          <w:color w:val="FF0000"/>
          <w:sz w:val="24"/>
        </w:rPr>
        <w:t>综合部</w:t>
      </w:r>
      <w:r>
        <w:rPr>
          <w:rFonts w:ascii="宋体" w:hAnsi="宋体" w:hint="eastAsia"/>
          <w:sz w:val="24"/>
        </w:rPr>
        <w:t>根据各部门的《事故分析报告表》在5日内编制完成《事故调查处理通报》。（必要时可前往车间进行事故复查）</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4、发生事故，按国家安全生产和职业卫生监督管理总局2007年7月12日发布的第13号令《（生产安全事故报告和调查处理条例）罚款处罚暂行规定》和国务院令第493号《生产安全事故报告和调查处理条例》执行。</w:t>
      </w:r>
    </w:p>
    <w:p w:rsidR="002A7D9E" w:rsidRDefault="002A7D9E" w:rsidP="002A7D9E">
      <w:pPr>
        <w:pStyle w:val="a3"/>
        <w:spacing w:after="0" w:line="360" w:lineRule="auto"/>
        <w:ind w:firstLineChars="200" w:firstLine="480"/>
        <w:rPr>
          <w:rFonts w:ascii="宋体" w:hAnsi="宋体"/>
          <w:sz w:val="24"/>
        </w:rPr>
      </w:pPr>
      <w:r>
        <w:rPr>
          <w:rFonts w:ascii="宋体" w:hAnsi="宋体" w:hint="eastAsia"/>
          <w:sz w:val="24"/>
        </w:rPr>
        <w:t>5、</w:t>
      </w:r>
      <w:r>
        <w:rPr>
          <w:rFonts w:ascii="宋体" w:hAnsi="宋体"/>
          <w:sz w:val="24"/>
        </w:rPr>
        <w:t>发生事故的单位，要按规定填写事故报告送公司的主管部门。报出时间：一般事故三天内，重大事故七天内。</w:t>
      </w:r>
    </w:p>
    <w:p w:rsidR="002A7D9E" w:rsidRDefault="002A7D9E" w:rsidP="002A7D9E">
      <w:pPr>
        <w:pStyle w:val="a3"/>
        <w:spacing w:after="0" w:line="360" w:lineRule="auto"/>
        <w:ind w:firstLineChars="200" w:firstLine="480"/>
        <w:rPr>
          <w:rFonts w:ascii="宋体" w:hAnsi="宋体"/>
          <w:sz w:val="24"/>
        </w:rPr>
      </w:pPr>
      <w:r>
        <w:rPr>
          <w:rFonts w:ascii="宋体" w:hAnsi="宋体" w:hint="eastAsia"/>
          <w:sz w:val="24"/>
        </w:rPr>
        <w:t>6、</w:t>
      </w:r>
      <w:r>
        <w:rPr>
          <w:rFonts w:ascii="宋体" w:hAnsi="宋体"/>
          <w:sz w:val="24"/>
        </w:rPr>
        <w:t>凡因工负伤者，从发生事故受伤之日起，若一个月以后由轻伤转为重伤，或由重伤转为死亡，则不再按重伤、死亡事故上报。</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7、对一般事故，在事故发生后三天内，由发生事故的单位组织调查并召开事故分析会，公司有关部门的人员参加，找准原因，吸取教训，提出防范措施，对事故责任者提出处理意见等，并上报公司有关部门。对重大未遂事故，由公司相关部门及时组织召开事故分析会。事故分析应包括整理分析有关证据、资料,确定事故发生的时间、地点、经过, 确定事故的直接原因和间接原因,事故责任分析等。</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8、</w:t>
      </w:r>
      <w:r>
        <w:rPr>
          <w:rFonts w:ascii="宋体" w:hAnsi="宋体"/>
          <w:sz w:val="24"/>
        </w:rPr>
        <w:t>各部门发生</w:t>
      </w:r>
      <w:r>
        <w:rPr>
          <w:rFonts w:ascii="宋体" w:hAnsi="宋体" w:hint="eastAsia"/>
          <w:sz w:val="24"/>
        </w:rPr>
        <w:t>其它</w:t>
      </w:r>
      <w:r>
        <w:rPr>
          <w:rFonts w:ascii="宋体" w:hAnsi="宋体"/>
          <w:sz w:val="24"/>
        </w:rPr>
        <w:t>事故，应根据</w:t>
      </w:r>
      <w:r>
        <w:rPr>
          <w:rFonts w:ascii="宋体" w:hAnsi="宋体" w:hint="eastAsia"/>
          <w:sz w:val="24"/>
        </w:rPr>
        <w:t>事故管理职责的划分</w:t>
      </w:r>
      <w:r>
        <w:rPr>
          <w:rFonts w:ascii="宋体" w:hAnsi="宋体"/>
          <w:sz w:val="24"/>
        </w:rPr>
        <w:t>归口上报。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（三）为了便于事故调查分析处理，我公司参照上级有关规定将伤亡事故分为特别重大事故、重大事故、较大事故、一般事故、重伤事故、轻伤事故，具体划分标准如下。</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1、特别重大事故，是</w:t>
      </w:r>
      <w:proofErr w:type="gramStart"/>
      <w:r>
        <w:rPr>
          <w:rFonts w:ascii="宋体" w:hAnsi="宋体" w:hint="eastAsia"/>
          <w:sz w:val="24"/>
        </w:rPr>
        <w:t>指造成</w:t>
      </w:r>
      <w:proofErr w:type="gramEnd"/>
      <w:r>
        <w:rPr>
          <w:rFonts w:ascii="宋体" w:hAnsi="宋体" w:hint="eastAsia"/>
          <w:sz w:val="24"/>
        </w:rPr>
        <w:t>30人以上死亡，或者100人以上重伤（包括急性工业中毒，下同），或者1亿元以上直接经济损失的事故；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2、重大事故，是</w:t>
      </w:r>
      <w:proofErr w:type="gramStart"/>
      <w:r>
        <w:rPr>
          <w:rFonts w:ascii="宋体" w:hAnsi="宋体" w:hint="eastAsia"/>
          <w:sz w:val="24"/>
        </w:rPr>
        <w:t>指造成</w:t>
      </w:r>
      <w:proofErr w:type="gramEnd"/>
      <w:r>
        <w:rPr>
          <w:rFonts w:ascii="宋体" w:hAnsi="宋体" w:hint="eastAsia"/>
          <w:sz w:val="24"/>
        </w:rPr>
        <w:t>10人以上30人以下死亡，或者50人以上100人以下重伤，或者5000万元以上1亿元以下直接经济损失的事故；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3、较大事故，是</w:t>
      </w:r>
      <w:proofErr w:type="gramStart"/>
      <w:r>
        <w:rPr>
          <w:rFonts w:ascii="宋体" w:hAnsi="宋体" w:hint="eastAsia"/>
          <w:sz w:val="24"/>
        </w:rPr>
        <w:t>指造成</w:t>
      </w:r>
      <w:proofErr w:type="gramEnd"/>
      <w:r>
        <w:rPr>
          <w:rFonts w:ascii="宋体" w:hAnsi="宋体" w:hint="eastAsia"/>
          <w:sz w:val="24"/>
        </w:rPr>
        <w:t>3人以上10人以下死亡，或者10人以上50人以下重伤，或者1000万元以上5000万元以下直接经济损失的事故；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lastRenderedPageBreak/>
        <w:t>4、一般事故，是</w:t>
      </w:r>
      <w:proofErr w:type="gramStart"/>
      <w:r>
        <w:rPr>
          <w:rFonts w:ascii="宋体" w:hAnsi="宋体" w:hint="eastAsia"/>
          <w:sz w:val="24"/>
        </w:rPr>
        <w:t>指造成</w:t>
      </w:r>
      <w:proofErr w:type="gramEnd"/>
      <w:r>
        <w:rPr>
          <w:rFonts w:ascii="宋体" w:hAnsi="宋体" w:hint="eastAsia"/>
          <w:sz w:val="24"/>
        </w:rPr>
        <w:t>3人以下死亡，或者10人以下重伤，或者1000万元以下直接经济损失的事故；</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5、重伤事故：参照国家重伤工伤鉴定标准；</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6、轻伤事故：指只有轻伤的事故。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以上所称的“以上”包括本数，所称的“以下”不包括本数。</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（四）事故调查</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1、事故调查人员应符合的条件：</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（1）具有事故调查所需要的安全知识和某一方面的专长；</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（2）与所发生的事故没有直接利害关系，与事故当事人没有直接亲属关系；</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（3）实事求是，认真负责，坚持原则。</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2、事故调查组的职责：</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（1）查明事故发生的经过、原因、人员伤亡情况及直接经济损失；</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（2）认定事故的性质和事故责任；</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（3）提出对事故责任者的处理建议；</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（4）总结事故教训，提出防范和整改措施；</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（5）提交事故调查报告。</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3、事故调查组的权利</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（1）事故调查组有权向有关单位和个人了解事故有关的情况，并要求其提供相关文件、资料，有关单位和个人不得拒绝；</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（2）任何单位和个人不得阻碍、干涉事故调查组的正常工作。</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4、发生人身伤亡事故的调查和处理。</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（1）一般、较大、重大、特别重大伤亡事故，由上级部门调查处理；</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（2）重伤事故，由公司主管安全领导或其指定人员组织</w:t>
      </w:r>
      <w:r>
        <w:rPr>
          <w:rFonts w:ascii="宋体" w:hAnsi="宋体" w:hint="eastAsia"/>
          <w:color w:val="FF0000"/>
          <w:sz w:val="24"/>
        </w:rPr>
        <w:t>综合部</w:t>
      </w:r>
      <w:r>
        <w:rPr>
          <w:rFonts w:ascii="宋体" w:hAnsi="宋体" w:hint="eastAsia"/>
          <w:sz w:val="24"/>
        </w:rPr>
        <w:t>等相关部门人员参加事故调查。必要时由上级主管部门组织事故调查和处理；</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（3）轻伤事故，由</w:t>
      </w:r>
      <w:r>
        <w:rPr>
          <w:rFonts w:ascii="宋体" w:hAnsi="宋体" w:hint="eastAsia"/>
          <w:color w:val="FF0000"/>
          <w:sz w:val="24"/>
        </w:rPr>
        <w:t>综合部</w:t>
      </w:r>
      <w:r>
        <w:rPr>
          <w:rFonts w:ascii="宋体" w:hAnsi="宋体" w:hint="eastAsia"/>
          <w:sz w:val="24"/>
        </w:rPr>
        <w:t>组织综合部、综合部等相关部门人员参加事故调查。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（五）事故调查处理时限规定如下：</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1、轻伤事故，一般应当在3日内结束调查处理工作，最长不得超过5日；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2、重伤事故、应当在4日内结束调查处理工作，最长不得超过6日。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lastRenderedPageBreak/>
        <w:t>（六）事故处理时严格执行“四不放过”原则，查清事故经过，分析清楚事故的原因，找出事故责任者，根据事故情节轻重和事故责任者的大小，按照本规定及上级有关规定，事故调查组提出对事故责任人的处理意见和事故防范措施建议。</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1、事故责任分析：</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根据事故调查所确认的事实，通过对直接原因和间接原因分析，确定事故的直接责任、间接责任。</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直接责任：凡是导致事故发生的直接原因的责任属直接责任。</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间接责任：产生人的不安全行为和</w:t>
      </w:r>
      <w:proofErr w:type="gramStart"/>
      <w:r>
        <w:rPr>
          <w:rFonts w:ascii="宋体" w:hAnsi="宋体" w:hint="eastAsia"/>
          <w:sz w:val="24"/>
        </w:rPr>
        <w:t>物的</w:t>
      </w:r>
      <w:proofErr w:type="gramEnd"/>
      <w:r>
        <w:rPr>
          <w:rFonts w:ascii="宋体" w:hAnsi="宋体" w:hint="eastAsia"/>
          <w:sz w:val="24"/>
        </w:rPr>
        <w:t>不安全状态的间接原因的责任属间接责任。</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对事故相关责任人员进行责任认定时，要遵循“一个准确、两个对应”的原则，即事故责任人的违规、违法事故要表述清楚、准确；事故责任人的违规、违法事实与认定的责任相对应，认定的责任与对其处理建议相对应。</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负直接责任、间接责任的人员分四类：直接责任者、主要责任者、重要责任者、一般责任者。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直接责任：主要指现场操作、指挥人员。可分为直接责任者、主要责任者、重要责任者、一般责任者。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间接责任：主要指各级管理人员。可分为</w:t>
      </w:r>
      <w:r>
        <w:rPr>
          <w:rFonts w:ascii="宋体" w:hAnsi="宋体" w:hint="eastAsia"/>
          <w:color w:val="FF0000"/>
          <w:sz w:val="24"/>
        </w:rPr>
        <w:t>车间</w:t>
      </w:r>
      <w:r>
        <w:rPr>
          <w:rFonts w:ascii="宋体" w:hAnsi="宋体" w:hint="eastAsia"/>
          <w:sz w:val="24"/>
        </w:rPr>
        <w:t>管理责任、</w:t>
      </w:r>
      <w:r>
        <w:rPr>
          <w:rFonts w:ascii="宋体" w:hAnsi="宋体" w:hint="eastAsia"/>
          <w:color w:val="FF0000"/>
          <w:sz w:val="24"/>
        </w:rPr>
        <w:t>科室</w:t>
      </w:r>
      <w:r>
        <w:rPr>
          <w:rFonts w:ascii="宋体" w:hAnsi="宋体" w:hint="eastAsia"/>
          <w:sz w:val="24"/>
        </w:rPr>
        <w:t>管理责任、领导责任。</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部门（车间）管理责任可分为：直接管理责任者、重要管理责任者、一般管理责任者。</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3、事故责任区分原则：</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（1）凡因下列情形之一造成事故的，应追究现场有关人员的直接责任或主要责任</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①违章作业，违章指挥；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②玩忽职守，违反劳动纪律和安全生产和职业卫生责任制；</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③发现危急情况既不报告，又不采取措施；</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④擅自更改、拆除、毁坏、挪用安全装置和机器设备；</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⑤不按规定配备、穿戴防护用品和用具。</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lastRenderedPageBreak/>
        <w:t>（2）凡因下列情况之一造成事故的，应追究有关管理人员或领导人员的责任：</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①未按规定对员工进行安全教育和技术培训、考核，员工未经考试合格上岗或不会操作，不懂安全规程；</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②安全健康管理混乱，安全生产和职业卫生规章制度缺乏或不健全，员工无章可循；</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③设备、设施不按规定检修或超负荷以及带病运转；</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④无视</w:t>
      </w:r>
      <w:r>
        <w:rPr>
          <w:rFonts w:ascii="宋体" w:hAnsi="宋体" w:hint="eastAsia"/>
          <w:color w:val="FF0000"/>
          <w:sz w:val="24"/>
        </w:rPr>
        <w:t>综合部</w:t>
      </w:r>
      <w:r>
        <w:rPr>
          <w:rFonts w:ascii="宋体" w:hAnsi="宋体" w:hint="eastAsia"/>
          <w:sz w:val="24"/>
        </w:rPr>
        <w:t>门警告，不及时消除安全隐患；</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⑤劳动条件恶劣，作业环境不安全或安全防护装置不齐全，有缺陷，又不采取整改措施；</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⑥新建、改建、扩建工程和技术改造项目不执行“三同时”规定；</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⑦在推行各种经济承包责任制中没有安全生产和职业卫生责任要求和相应措施；</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⑧不按规定提取、使用安全费用或挪作它用；</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⑨对已发现的隐患未采取整改措施，或者事故发生后仍未采取有效安全措施致使事故重复发生；</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⑩安全组织机构不健全，没有按规定配齐安全健康管理人员或安监人员；</w:t>
      </w:r>
    </w:p>
    <w:p w:rsidR="002A7D9E" w:rsidRDefault="002A7D9E" w:rsidP="002A7D9E">
      <w:pPr>
        <w:spacing w:line="360" w:lineRule="auto"/>
        <w:ind w:firstLineChars="200" w:firstLine="480"/>
        <w:rPr>
          <w:rFonts w:ascii="宋体" w:hAnsi="宋体" w:hint="eastAsia"/>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eq \o\ac(○,</w:instrText>
      </w:r>
      <w:r>
        <w:rPr>
          <w:rFonts w:ascii="宋体" w:hAnsi="宋体" w:hint="eastAsia"/>
          <w:position w:val="2"/>
          <w:sz w:val="24"/>
        </w:rPr>
        <w:instrText>11</w:instrText>
      </w:r>
      <w:r>
        <w:rPr>
          <w:rFonts w:ascii="宋体" w:hAnsi="宋体" w:hint="eastAsia"/>
          <w:sz w:val="24"/>
        </w:rPr>
        <w:instrText>)</w:instrText>
      </w:r>
      <w:r>
        <w:rPr>
          <w:rFonts w:ascii="宋体" w:hAnsi="宋体"/>
          <w:sz w:val="24"/>
        </w:rPr>
        <w:fldChar w:fldCharType="end"/>
      </w:r>
      <w:r>
        <w:rPr>
          <w:rFonts w:ascii="宋体" w:hAnsi="宋体" w:hint="eastAsia"/>
          <w:sz w:val="24"/>
        </w:rPr>
        <w:t>现场管理、检查不力，或工作失误；</w:t>
      </w:r>
    </w:p>
    <w:p w:rsidR="002A7D9E" w:rsidRDefault="002A7D9E" w:rsidP="002A7D9E">
      <w:pPr>
        <w:spacing w:line="360" w:lineRule="auto"/>
        <w:ind w:firstLineChars="200" w:firstLine="480"/>
        <w:rPr>
          <w:rFonts w:ascii="宋体" w:hAnsi="宋体" w:hint="eastAsia"/>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eq \o\ac(○,</w:instrText>
      </w:r>
      <w:r>
        <w:rPr>
          <w:rFonts w:ascii="宋体" w:hAnsi="宋体" w:hint="eastAsia"/>
          <w:position w:val="2"/>
          <w:sz w:val="24"/>
        </w:rPr>
        <w:instrText>12</w:instrText>
      </w:r>
      <w:r>
        <w:rPr>
          <w:rFonts w:ascii="宋体" w:hAnsi="宋体" w:hint="eastAsia"/>
          <w:sz w:val="24"/>
        </w:rPr>
        <w:instrText>)</w:instrText>
      </w:r>
      <w:r>
        <w:rPr>
          <w:rFonts w:ascii="宋体" w:hAnsi="宋体"/>
          <w:sz w:val="24"/>
        </w:rPr>
        <w:fldChar w:fldCharType="end"/>
      </w:r>
      <w:r>
        <w:rPr>
          <w:rFonts w:ascii="宋体" w:hAnsi="宋体" w:hint="eastAsia"/>
          <w:sz w:val="24"/>
        </w:rPr>
        <w:t>违反职业禁忌的有关规定；</w:t>
      </w:r>
    </w:p>
    <w:p w:rsidR="002A7D9E" w:rsidRDefault="002A7D9E" w:rsidP="002A7D9E">
      <w:pPr>
        <w:spacing w:line="360" w:lineRule="auto"/>
        <w:ind w:firstLineChars="200" w:firstLine="480"/>
        <w:rPr>
          <w:rFonts w:ascii="宋体" w:hAnsi="宋体" w:hint="eastAsia"/>
          <w:sz w:val="24"/>
        </w:rPr>
      </w:pPr>
      <w:r>
        <w:rPr>
          <w:rFonts w:ascii="宋体" w:hAnsi="宋体"/>
          <w:sz w:val="24"/>
        </w:rPr>
        <w:fldChar w:fldCharType="begin"/>
      </w:r>
      <w:r>
        <w:rPr>
          <w:rFonts w:ascii="宋体" w:hAnsi="宋体"/>
          <w:sz w:val="24"/>
        </w:rPr>
        <w:instrText xml:space="preserve"> </w:instrText>
      </w:r>
      <w:r>
        <w:rPr>
          <w:rFonts w:ascii="宋体" w:hAnsi="宋体" w:hint="eastAsia"/>
          <w:sz w:val="24"/>
        </w:rPr>
        <w:instrText>eq \o\ac(○,</w:instrText>
      </w:r>
      <w:r>
        <w:rPr>
          <w:rFonts w:ascii="宋体" w:hAnsi="宋体" w:hint="eastAsia"/>
          <w:position w:val="2"/>
          <w:sz w:val="24"/>
        </w:rPr>
        <w:instrText>13</w:instrText>
      </w:r>
      <w:r>
        <w:rPr>
          <w:rFonts w:ascii="宋体" w:hAnsi="宋体" w:hint="eastAsia"/>
          <w:sz w:val="24"/>
        </w:rPr>
        <w:instrText>)</w:instrText>
      </w:r>
      <w:r>
        <w:rPr>
          <w:rFonts w:ascii="宋体" w:hAnsi="宋体"/>
          <w:sz w:val="24"/>
        </w:rPr>
        <w:fldChar w:fldCharType="end"/>
      </w:r>
      <w:r>
        <w:rPr>
          <w:rFonts w:ascii="宋体" w:hAnsi="宋体" w:hint="eastAsia"/>
          <w:sz w:val="24"/>
        </w:rPr>
        <w:t>设计有错误或在施工中违反设计规定，削减安全卫生设施的；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（七）发生一人次轻伤事故，对事故责任人员进行如下处理（人身事故企业</w:t>
      </w:r>
      <w:proofErr w:type="gramStart"/>
      <w:r>
        <w:rPr>
          <w:rFonts w:ascii="宋体" w:hAnsi="宋体" w:hint="eastAsia"/>
          <w:sz w:val="24"/>
        </w:rPr>
        <w:t>罚款按</w:t>
      </w:r>
      <w:proofErr w:type="gramEnd"/>
      <w:r>
        <w:rPr>
          <w:rFonts w:ascii="宋体" w:hAnsi="宋体" w:hint="eastAsia"/>
          <w:sz w:val="24"/>
        </w:rPr>
        <w:t>上限执行）：</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1、对现场人员按以下规定处理：</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（1）对事故直接责任者，按情节轻重给予企业罚款</w:t>
      </w:r>
      <w:r>
        <w:rPr>
          <w:rFonts w:ascii="宋体" w:hAnsi="宋体" w:hint="eastAsia"/>
          <w:color w:val="FF0000"/>
          <w:sz w:val="24"/>
        </w:rPr>
        <w:t>400-600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（2）对事故主要责任者，按情节轻重给予企业罚款</w:t>
      </w:r>
      <w:r>
        <w:rPr>
          <w:rFonts w:ascii="宋体" w:hAnsi="宋体" w:hint="eastAsia"/>
          <w:color w:val="FF0000"/>
          <w:sz w:val="24"/>
        </w:rPr>
        <w:t>300-500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（3）对事故重要责任者，按情节轻重给予企业罚款</w:t>
      </w:r>
      <w:r>
        <w:rPr>
          <w:rFonts w:ascii="宋体" w:hAnsi="宋体" w:hint="eastAsia"/>
          <w:color w:val="FF0000"/>
          <w:sz w:val="24"/>
        </w:rPr>
        <w:t>200-400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（4）对事故一般责任者，按情节轻重给予企业罚款</w:t>
      </w:r>
      <w:r>
        <w:rPr>
          <w:rFonts w:ascii="宋体" w:hAnsi="宋体" w:hint="eastAsia"/>
          <w:color w:val="FF0000"/>
          <w:sz w:val="24"/>
        </w:rPr>
        <w:t>100-200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（5）发生事故的现场班组长除企业罚款外，还应在事故分析会上做检查。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lastRenderedPageBreak/>
        <w:t>2、对负有管理责任的有关部门（车间）领导、技术和管理人员，按情节轻重给予企业罚款</w:t>
      </w:r>
      <w:r>
        <w:rPr>
          <w:rFonts w:ascii="宋体" w:hAnsi="宋体" w:hint="eastAsia"/>
          <w:color w:val="FF0000"/>
          <w:sz w:val="24"/>
        </w:rPr>
        <w:t>300-400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（八）发生一人次重伤，根据情节轻重酌情对事故责任人员进行如下处理（人身事故企业</w:t>
      </w:r>
      <w:proofErr w:type="gramStart"/>
      <w:r>
        <w:rPr>
          <w:rFonts w:ascii="宋体" w:hAnsi="宋体" w:hint="eastAsia"/>
          <w:sz w:val="24"/>
        </w:rPr>
        <w:t>罚款按</w:t>
      </w:r>
      <w:proofErr w:type="gramEnd"/>
      <w:r>
        <w:rPr>
          <w:rFonts w:ascii="宋体" w:hAnsi="宋体" w:hint="eastAsia"/>
          <w:sz w:val="24"/>
        </w:rPr>
        <w:t>上限执行）：</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1、对现场人员按以下规定处理：</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（1）对事故直接责任者，按情节轻重给予罚款</w:t>
      </w:r>
      <w:r>
        <w:rPr>
          <w:rFonts w:ascii="宋体" w:hAnsi="宋体" w:hint="eastAsia"/>
          <w:color w:val="FF0000"/>
          <w:sz w:val="24"/>
        </w:rPr>
        <w:t>800-1000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（2）对事故主要责任者，按情节轻重给予罚款</w:t>
      </w:r>
      <w:r>
        <w:rPr>
          <w:rFonts w:ascii="宋体" w:hAnsi="宋体" w:hint="eastAsia"/>
          <w:color w:val="FF0000"/>
          <w:sz w:val="24"/>
        </w:rPr>
        <w:t xml:space="preserve">600-800 </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（3）对事故重要责任者，按情节轻重给予罚款</w:t>
      </w:r>
      <w:r>
        <w:rPr>
          <w:rFonts w:ascii="宋体" w:hAnsi="宋体" w:hint="eastAsia"/>
          <w:color w:val="FF0000"/>
          <w:sz w:val="24"/>
        </w:rPr>
        <w:t xml:space="preserve">400-600 </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（4）对事故一般责任者，按情节轻重给予罚款</w:t>
      </w:r>
      <w:r>
        <w:rPr>
          <w:rFonts w:ascii="宋体" w:hAnsi="宋体" w:hint="eastAsia"/>
          <w:color w:val="FF0000"/>
          <w:sz w:val="24"/>
        </w:rPr>
        <w:t>200-400</w:t>
      </w:r>
      <w:r>
        <w:rPr>
          <w:rFonts w:ascii="宋体" w:hAnsi="宋体" w:hint="eastAsia"/>
          <w:sz w:val="24"/>
        </w:rPr>
        <w:t xml:space="preserve"> 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（5）发生事故的现场班组长除企业罚款外，还应在本部门（车间）员工大会上做检查。</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2、对部门（车间）领导按以下规定处理：</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（1）对直接管理责任者（含技术责任者），按情节轻重给予罚款</w:t>
      </w:r>
      <w:r>
        <w:rPr>
          <w:rFonts w:ascii="宋体" w:hAnsi="宋体" w:hint="eastAsia"/>
          <w:color w:val="FF0000"/>
          <w:sz w:val="24"/>
        </w:rPr>
        <w:t>400-600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（2）对重要管理责任者（含技术责任者），按情节轻重给予罚款</w:t>
      </w:r>
      <w:r>
        <w:rPr>
          <w:rFonts w:ascii="宋体" w:hAnsi="宋体" w:hint="eastAsia"/>
          <w:color w:val="FF0000"/>
          <w:sz w:val="24"/>
        </w:rPr>
        <w:t>200-400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（3）对一般管理责任者（含技术责任者），按情节轻重给予罚款</w:t>
      </w:r>
      <w:r>
        <w:rPr>
          <w:rFonts w:ascii="宋体" w:hAnsi="宋体" w:hint="eastAsia"/>
          <w:color w:val="FF0000"/>
          <w:sz w:val="24"/>
        </w:rPr>
        <w:t>100-200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3、对负有直接业务管理责任的有关</w:t>
      </w:r>
      <w:r>
        <w:rPr>
          <w:rFonts w:ascii="宋体" w:hAnsi="宋体" w:hint="eastAsia"/>
          <w:color w:val="FF0000"/>
          <w:sz w:val="24"/>
        </w:rPr>
        <w:t>部门</w:t>
      </w:r>
      <w:r>
        <w:rPr>
          <w:rFonts w:ascii="宋体" w:hAnsi="宋体" w:hint="eastAsia"/>
          <w:sz w:val="24"/>
        </w:rPr>
        <w:t>人员，根据情节轻重企业罚款</w:t>
      </w:r>
      <w:r>
        <w:rPr>
          <w:rFonts w:ascii="宋体" w:hAnsi="宋体" w:hint="eastAsia"/>
          <w:color w:val="FF0000"/>
          <w:sz w:val="24"/>
        </w:rPr>
        <w:t>300-700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（九）有下列情形之一者，对有关领导和直接责任人员给予加罚</w:t>
      </w:r>
      <w:r>
        <w:rPr>
          <w:rFonts w:ascii="宋体" w:hAnsi="宋体" w:hint="eastAsia"/>
          <w:color w:val="FF0000"/>
          <w:sz w:val="24"/>
        </w:rPr>
        <w:t xml:space="preserve">1000-5000 </w:t>
      </w:r>
      <w:r>
        <w:rPr>
          <w:rFonts w:ascii="宋体" w:hAnsi="宋体" w:hint="eastAsia"/>
          <w:sz w:val="24"/>
        </w:rPr>
        <w:t>元，或上一个台阶进行处分。</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1、对发生事故隐瞒不报、谎报或故意拖延报告期限的；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2、事故发生后，有意破坏事故现场的；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3、阻碍、干涉事故调查工作正常进行的；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4、无正当理由拒绝接受事故调查，或拒绝提供事故情况或资料的；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5、事故发生后，不积极抢救或抢救不力的，以至增加了人员伤亡、财产损失的；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6、在事故调查中，故意推卸责任，隐瞒事故真相，弄虚作假，甚至嫁祸于人的；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7、不认真吸取事故教训，采取措施，致使同类事故重复发生的。</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（十）事故报告、调查处理过程中对相关人员的考核执行以下规定：</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lastRenderedPageBreak/>
        <w:t>1、对发生事故后不按规定时间和要求报告的安全员、当班干部，给予罚款</w:t>
      </w:r>
      <w:r>
        <w:rPr>
          <w:rFonts w:ascii="宋体" w:hAnsi="宋体" w:hint="eastAsia"/>
          <w:color w:val="FF0000"/>
          <w:sz w:val="24"/>
        </w:rPr>
        <w:t>200</w:t>
      </w:r>
      <w:r>
        <w:rPr>
          <w:rFonts w:ascii="宋体" w:hAnsi="宋体" w:hint="eastAsia"/>
          <w:sz w:val="24"/>
        </w:rPr>
        <w:t>元/次；</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2、对无故不参加事故分析会的责任人给予罚款</w:t>
      </w:r>
      <w:r>
        <w:rPr>
          <w:rFonts w:ascii="宋体" w:hAnsi="宋体" w:hint="eastAsia"/>
          <w:color w:val="FF0000"/>
          <w:sz w:val="24"/>
        </w:rPr>
        <w:t>200</w:t>
      </w:r>
      <w:r>
        <w:rPr>
          <w:rFonts w:ascii="宋体" w:hAnsi="宋体" w:hint="eastAsia"/>
          <w:sz w:val="24"/>
        </w:rPr>
        <w:t>元/次，迟到的给予罚款</w:t>
      </w:r>
      <w:r>
        <w:rPr>
          <w:rFonts w:ascii="宋体" w:hAnsi="宋体" w:hint="eastAsia"/>
          <w:color w:val="FF0000"/>
          <w:sz w:val="24"/>
        </w:rPr>
        <w:t>100</w:t>
      </w:r>
      <w:r>
        <w:rPr>
          <w:rFonts w:ascii="宋体" w:hAnsi="宋体" w:hint="eastAsia"/>
          <w:sz w:val="24"/>
        </w:rPr>
        <w:t>元/次；</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3、对未按规定时间完成事故处理工作的责任人员,每推迟一天,给予罚款</w:t>
      </w:r>
      <w:r>
        <w:rPr>
          <w:rFonts w:ascii="宋体" w:hAnsi="宋体" w:hint="eastAsia"/>
          <w:color w:val="FF0000"/>
          <w:sz w:val="24"/>
        </w:rPr>
        <w:t>100</w:t>
      </w:r>
      <w:r>
        <w:rPr>
          <w:rFonts w:ascii="宋体" w:hAnsi="宋体" w:hint="eastAsia"/>
          <w:sz w:val="24"/>
        </w:rPr>
        <w:t>元；</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4、对不配合事故调查，或拖延、躲避、刁难，甚至胡搅蛮缠者，给予罚款</w:t>
      </w:r>
      <w:r>
        <w:rPr>
          <w:rFonts w:ascii="宋体" w:hAnsi="宋体" w:hint="eastAsia"/>
          <w:color w:val="FF0000"/>
          <w:sz w:val="24"/>
        </w:rPr>
        <w:t>200-1000</w:t>
      </w:r>
      <w:r>
        <w:rPr>
          <w:rFonts w:ascii="宋体" w:hAnsi="宋体" w:hint="eastAsia"/>
          <w:sz w:val="24"/>
        </w:rPr>
        <w:t>元。</w:t>
      </w:r>
    </w:p>
    <w:p w:rsidR="002A7D9E" w:rsidRDefault="002A7D9E" w:rsidP="002A7D9E">
      <w:pPr>
        <w:pStyle w:val="a4"/>
        <w:snapToGrid w:val="0"/>
        <w:spacing w:before="0" w:beforeAutospacing="0" w:after="0" w:afterAutospacing="0" w:line="360" w:lineRule="auto"/>
        <w:ind w:firstLineChars="200" w:firstLine="480"/>
        <w:jc w:val="both"/>
        <w:rPr>
          <w:rFonts w:hint="eastAsia"/>
        </w:rPr>
      </w:pPr>
      <w:r>
        <w:rPr>
          <w:rFonts w:hint="eastAsia"/>
        </w:rPr>
        <w:t>（十一）事故调查报告的编制</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事故调查报告应当包括下列内容：</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1、事故发生单位概况；</w:t>
      </w:r>
      <w:r>
        <w:rPr>
          <w:rFonts w:ascii="宋体" w:hAnsi="宋体" w:hint="eastAsia"/>
          <w:sz w:val="24"/>
        </w:rPr>
        <w:tab/>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2、事故发生经过和事故救援情况；</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3、事故造成的人员伤亡和直接经济损失；</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4、发生事故的原因和事故性质；</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5、事故责任的认定以及对事故责任者的处理建议；</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6、事故防范和整改措施。</w:t>
      </w:r>
    </w:p>
    <w:p w:rsidR="002A7D9E" w:rsidRDefault="002A7D9E" w:rsidP="002A7D9E">
      <w:pPr>
        <w:pStyle w:val="a4"/>
        <w:snapToGrid w:val="0"/>
        <w:spacing w:before="0" w:beforeAutospacing="0" w:after="0" w:afterAutospacing="0" w:line="360" w:lineRule="auto"/>
        <w:ind w:firstLineChars="200" w:firstLine="480"/>
        <w:jc w:val="both"/>
        <w:rPr>
          <w:rFonts w:hint="eastAsia"/>
        </w:rPr>
      </w:pPr>
      <w:r>
        <w:rPr>
          <w:rFonts w:hint="eastAsia"/>
        </w:rPr>
        <w:t>（十二）事故管理台账的建立</w:t>
      </w:r>
    </w:p>
    <w:p w:rsidR="002A7D9E" w:rsidRDefault="002A7D9E" w:rsidP="002A7D9E">
      <w:pPr>
        <w:pStyle w:val="a3"/>
        <w:spacing w:after="0" w:line="360" w:lineRule="auto"/>
        <w:ind w:firstLineChars="200" w:firstLine="480"/>
        <w:rPr>
          <w:rFonts w:ascii="宋体" w:hAnsi="宋体" w:hint="eastAsia"/>
          <w:sz w:val="24"/>
        </w:rPr>
      </w:pPr>
      <w:r>
        <w:rPr>
          <w:rFonts w:ascii="宋体" w:hAnsi="宋体" w:hint="eastAsia"/>
          <w:sz w:val="24"/>
        </w:rPr>
        <w:t>1、</w:t>
      </w:r>
      <w:r>
        <w:rPr>
          <w:rFonts w:ascii="宋体" w:hAnsi="宋体" w:hint="eastAsia"/>
          <w:color w:val="FF0000"/>
          <w:sz w:val="24"/>
        </w:rPr>
        <w:t>综合部、</w:t>
      </w:r>
      <w:r>
        <w:rPr>
          <w:rFonts w:ascii="宋体" w:hAnsi="宋体" w:hint="eastAsia"/>
          <w:sz w:val="24"/>
        </w:rPr>
        <w:t>保卫及各车间等各级部门均应建立事故档案，</w:t>
      </w:r>
      <w:r>
        <w:rPr>
          <w:rFonts w:ascii="宋体" w:hAnsi="宋体" w:hint="eastAsia"/>
          <w:color w:val="FF0000"/>
          <w:sz w:val="24"/>
        </w:rPr>
        <w:t>综合部</w:t>
      </w:r>
      <w:r>
        <w:rPr>
          <w:rFonts w:ascii="宋体" w:hAnsi="宋体" w:hint="eastAsia"/>
          <w:sz w:val="24"/>
        </w:rPr>
        <w:t>应整理登记和保管好事故资料。对所有事故调查分析的资料，如：现场检查处理记录、现场摄影（像）、技术鉴定、分析化验、会议记录、仪表记录、物证、人证及事故事实材料、综合调查材料及登记表、报告书、事故图等，应妥善保管。</w:t>
      </w:r>
    </w:p>
    <w:p w:rsidR="002A7D9E" w:rsidRDefault="002A7D9E" w:rsidP="002A7D9E">
      <w:pPr>
        <w:spacing w:line="360" w:lineRule="auto"/>
        <w:ind w:firstLineChars="200" w:firstLine="480"/>
        <w:rPr>
          <w:rFonts w:ascii="宋体" w:hAnsi="宋体" w:hint="eastAsia"/>
          <w:sz w:val="24"/>
        </w:rPr>
      </w:pPr>
      <w:r>
        <w:rPr>
          <w:rFonts w:ascii="宋体" w:hAnsi="宋体" w:hint="eastAsia"/>
          <w:sz w:val="24"/>
        </w:rPr>
        <w:t>2、重大事故登记表应写明事故单位名称、部位、原因、伤害情况、作业概要、事故概况及事故分析图等内容。</w:t>
      </w:r>
    </w:p>
    <w:p w:rsidR="002A7D9E" w:rsidRDefault="002A7D9E" w:rsidP="002A7D9E">
      <w:pPr>
        <w:spacing w:line="360" w:lineRule="auto"/>
        <w:ind w:firstLineChars="200" w:firstLine="480"/>
        <w:rPr>
          <w:rFonts w:hint="eastAsia"/>
          <w:sz w:val="24"/>
        </w:rPr>
      </w:pPr>
    </w:p>
    <w:p w:rsidR="002A7D9E" w:rsidRDefault="002A7D9E" w:rsidP="002A7D9E">
      <w:pPr>
        <w:spacing w:line="360" w:lineRule="auto"/>
        <w:ind w:firstLineChars="200" w:firstLine="480"/>
        <w:rPr>
          <w:rFonts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2A7D9E" w:rsidTr="00A41342">
        <w:trPr>
          <w:trHeight w:val="851"/>
          <w:jc w:val="center"/>
        </w:trPr>
        <w:tc>
          <w:tcPr>
            <w:tcW w:w="4545" w:type="dxa"/>
            <w:vAlign w:val="center"/>
          </w:tcPr>
          <w:p w:rsidR="002A7D9E" w:rsidRDefault="002A7D9E" w:rsidP="00A41342">
            <w:pPr>
              <w:pStyle w:val="a4"/>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2A7D9E" w:rsidRDefault="002A7D9E" w:rsidP="00A41342">
            <w:pPr>
              <w:pStyle w:val="a4"/>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Default="008F1029"/>
    <w:sectPr w:rsidR="008F10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D9E"/>
    <w:rsid w:val="002A7D9E"/>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E03BBA-A6FD-4223-80EC-32D3EA1E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D9E"/>
    <w:pPr>
      <w:widowControl w:val="0"/>
      <w:jc w:val="both"/>
    </w:pPr>
    <w:rPr>
      <w:rFonts w:ascii="Times New Roman" w:eastAsia="宋体" w:hAnsi="Times New Roman" w:cs="Times New Roman"/>
      <w:szCs w:val="24"/>
    </w:rPr>
  </w:style>
  <w:style w:type="paragraph" w:styleId="2">
    <w:name w:val="heading 2"/>
    <w:basedOn w:val="a"/>
    <w:next w:val="a"/>
    <w:link w:val="2Char"/>
    <w:qFormat/>
    <w:rsid w:val="002A7D9E"/>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2A7D9E"/>
    <w:rPr>
      <w:rFonts w:ascii="Arial" w:eastAsia="黑体" w:hAnsi="Arial" w:cs="Times New Roman"/>
      <w:b/>
      <w:bCs/>
      <w:sz w:val="32"/>
      <w:szCs w:val="32"/>
    </w:rPr>
  </w:style>
  <w:style w:type="paragraph" w:styleId="a3">
    <w:name w:val="Body Text"/>
    <w:basedOn w:val="a"/>
    <w:link w:val="Char"/>
    <w:rsid w:val="002A7D9E"/>
    <w:pPr>
      <w:spacing w:after="120"/>
    </w:pPr>
  </w:style>
  <w:style w:type="character" w:customStyle="1" w:styleId="Char">
    <w:name w:val="正文文本 Char"/>
    <w:basedOn w:val="a0"/>
    <w:link w:val="a3"/>
    <w:rsid w:val="002A7D9E"/>
    <w:rPr>
      <w:rFonts w:ascii="Times New Roman" w:eastAsia="宋体" w:hAnsi="Times New Roman" w:cs="Times New Roman"/>
      <w:szCs w:val="24"/>
    </w:rPr>
  </w:style>
  <w:style w:type="paragraph" w:styleId="a4">
    <w:name w:val="Normal (Web)"/>
    <w:basedOn w:val="a"/>
    <w:rsid w:val="002A7D9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820</Words>
  <Characters>4675</Characters>
  <Application>Microsoft Office Word</Application>
  <DocSecurity>0</DocSecurity>
  <Lines>38</Lines>
  <Paragraphs>10</Paragraphs>
  <ScaleCrop>false</ScaleCrop>
  <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1</cp:revision>
  <dcterms:created xsi:type="dcterms:W3CDTF">2018-08-08T07:39:00Z</dcterms:created>
  <dcterms:modified xsi:type="dcterms:W3CDTF">2018-08-08T07:40:00Z</dcterms:modified>
</cp:coreProperties>
</file>